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98" w:rsidRPr="00F63CBC" w:rsidRDefault="00296C98" w:rsidP="00296C98">
      <w:pPr>
        <w:pStyle w:val="NormalWeb"/>
        <w:shd w:val="clear" w:color="auto" w:fill="FFFFFF"/>
        <w:spacing w:before="150" w:beforeAutospacing="0" w:after="150" w:afterAutospacing="0"/>
        <w:rPr>
          <w:rStyle w:val="Gl"/>
        </w:rPr>
      </w:pPr>
    </w:p>
    <w:p w:rsidR="00296C98" w:rsidRPr="00F63CBC" w:rsidRDefault="00296C98" w:rsidP="007E25E8">
      <w:pPr>
        <w:pStyle w:val="NormalWeb"/>
        <w:shd w:val="clear" w:color="auto" w:fill="FFFFFF"/>
        <w:spacing w:before="150" w:beforeAutospacing="0" w:after="150" w:afterAutospacing="0"/>
        <w:jc w:val="center"/>
        <w:rPr>
          <w:rStyle w:val="Gl"/>
        </w:rPr>
      </w:pPr>
    </w:p>
    <w:p w:rsidR="007E25E8" w:rsidRPr="00F63CBC" w:rsidRDefault="00F63CBC" w:rsidP="007E25E8">
      <w:pPr>
        <w:pStyle w:val="NormalWeb"/>
        <w:shd w:val="clear" w:color="auto" w:fill="FFFFFF"/>
        <w:spacing w:before="150" w:beforeAutospacing="0" w:after="150" w:afterAutospacing="0"/>
        <w:jc w:val="center"/>
        <w:rPr>
          <w:rStyle w:val="Gl"/>
        </w:rPr>
      </w:pPr>
      <w:r w:rsidRPr="00F63CBC">
        <w:rPr>
          <w:rStyle w:val="Gl"/>
        </w:rPr>
        <w:t xml:space="preserve">DİNAR BELEDİYESİ PERSONEL LİMİTED ŞTİ. </w:t>
      </w:r>
      <w:r w:rsidR="007E25E8" w:rsidRPr="00F63CBC">
        <w:rPr>
          <w:rStyle w:val="Gl"/>
        </w:rPr>
        <w:t>KİŞİSEL VERİLERİN KORUNMASI VE İŞLENMESİNE İLİŞKİN AYDINLATMA METNİ</w:t>
      </w:r>
    </w:p>
    <w:p w:rsidR="007E25E8" w:rsidRPr="00F63CBC" w:rsidRDefault="007E25E8" w:rsidP="00893456">
      <w:pPr>
        <w:pStyle w:val="NormalWeb"/>
        <w:shd w:val="clear" w:color="auto" w:fill="FFFFFF"/>
        <w:spacing w:before="150" w:after="150"/>
        <w:jc w:val="both"/>
      </w:pPr>
      <w:r w:rsidRPr="00F63CBC">
        <w:t xml:space="preserve">Bu aydınlatma metni, 6698 sayılı Kişisel Verilerin Korunması Kanununun 10. maddesi ile Aydınlatma Yükümlülüğünün Yerine Getirilmesinde Uyulacak Usul ve Esaslar Hakkında Tebliğ kapsamında veri sorumlusu sıfatıyla </w:t>
      </w:r>
      <w:r w:rsidR="00F63CBC" w:rsidRPr="00F63CBC">
        <w:rPr>
          <w:rStyle w:val="Gl"/>
          <w:b w:val="0"/>
        </w:rPr>
        <w:t>Dinar Belediyesi Personel Limited Şti.</w:t>
      </w:r>
      <w:r w:rsidR="00F63CBC" w:rsidRPr="00F63CBC">
        <w:rPr>
          <w:rStyle w:val="Gl"/>
        </w:rPr>
        <w:t xml:space="preserve"> </w:t>
      </w:r>
      <w:r w:rsidRPr="00F63CBC">
        <w:t>tarafından hazırlanmıştır.  </w:t>
      </w:r>
    </w:p>
    <w:p w:rsidR="007E25E8" w:rsidRPr="00F63CBC" w:rsidRDefault="00B040CD" w:rsidP="007E25E8">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t>1</w:t>
      </w:r>
      <w:r w:rsidR="007E25E8" w:rsidRPr="00F63CBC">
        <w:rPr>
          <w:rFonts w:ascii="Times New Roman" w:eastAsia="Times New Roman" w:hAnsi="Times New Roman" w:cs="Times New Roman"/>
          <w:b/>
          <w:bCs/>
          <w:sz w:val="24"/>
          <w:szCs w:val="24"/>
          <w:lang w:eastAsia="tr-TR"/>
        </w:rPr>
        <w:t>. Veri Sorumlusunun Kimliği</w:t>
      </w:r>
    </w:p>
    <w:p w:rsidR="007E25E8" w:rsidRPr="00F63CBC" w:rsidRDefault="007E25E8" w:rsidP="007E25E8">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6698 sayılı Kişisel Verilerin Korunması Kanunu (“6698 sayılı Kanun”) uyarınca, kişisel verileriniz; veri sorumlusu olarak</w:t>
      </w:r>
      <w:r w:rsidR="00893456" w:rsidRPr="00F63CBC">
        <w:rPr>
          <w:rFonts w:ascii="Times New Roman" w:eastAsia="Times New Roman" w:hAnsi="Times New Roman" w:cs="Times New Roman"/>
          <w:sz w:val="24"/>
          <w:szCs w:val="24"/>
          <w:lang w:eastAsia="tr-TR"/>
        </w:rPr>
        <w:t xml:space="preserve"> </w:t>
      </w:r>
      <w:r w:rsidR="00F63CBC" w:rsidRPr="00F63CBC">
        <w:rPr>
          <w:rStyle w:val="Gl"/>
          <w:rFonts w:ascii="Times New Roman" w:hAnsi="Times New Roman" w:cs="Times New Roman"/>
          <w:b w:val="0"/>
        </w:rPr>
        <w:t>Dinar Belediyesi Personel Limited Şti.</w:t>
      </w:r>
      <w:r w:rsidR="00F63CBC" w:rsidRPr="00F63CBC">
        <w:rPr>
          <w:rStyle w:val="Gl"/>
          <w:rFonts w:ascii="Times New Roman" w:hAnsi="Times New Roman" w:cs="Times New Roman"/>
        </w:rPr>
        <w:t xml:space="preserve"> </w:t>
      </w:r>
      <w:r w:rsidR="00A527C8" w:rsidRPr="00F63CBC">
        <w:rPr>
          <w:rFonts w:ascii="Times New Roman" w:eastAsia="Times New Roman" w:hAnsi="Times New Roman" w:cs="Times New Roman"/>
          <w:sz w:val="24"/>
          <w:szCs w:val="24"/>
          <w:lang w:eastAsia="tr-TR"/>
        </w:rPr>
        <w:t xml:space="preserve">(“Şirket”) </w:t>
      </w:r>
      <w:r w:rsidRPr="00F63CBC">
        <w:rPr>
          <w:rFonts w:ascii="Times New Roman" w:eastAsia="Times New Roman" w:hAnsi="Times New Roman" w:cs="Times New Roman"/>
          <w:sz w:val="24"/>
          <w:szCs w:val="24"/>
          <w:lang w:eastAsia="tr-TR"/>
        </w:rPr>
        <w:t>tarafından aşağıda açıklanan kapsamda işlenebilecektir.</w:t>
      </w:r>
    </w:p>
    <w:p w:rsidR="00F63CBC" w:rsidRDefault="00893456" w:rsidP="007E25E8">
      <w:pPr>
        <w:spacing w:after="100" w:afterAutospacing="1" w:line="240" w:lineRule="auto"/>
        <w:jc w:val="both"/>
        <w:rPr>
          <w:rFonts w:ascii="Times New Roman" w:hAnsi="Times New Roman" w:cs="Times New Roman"/>
        </w:rPr>
      </w:pPr>
      <w:r w:rsidRPr="00F63CBC">
        <w:rPr>
          <w:rFonts w:ascii="Times New Roman" w:eastAsia="Times New Roman" w:hAnsi="Times New Roman" w:cs="Times New Roman"/>
          <w:b/>
          <w:bCs/>
          <w:sz w:val="24"/>
          <w:szCs w:val="24"/>
          <w:lang w:eastAsia="tr-TR"/>
        </w:rPr>
        <w:t xml:space="preserve">İnternet Adresi : </w:t>
      </w:r>
      <w:hyperlink r:id="rId7" w:history="1">
        <w:r w:rsidR="00F63CBC" w:rsidRPr="00F63CBC">
          <w:rPr>
            <w:rStyle w:val="Kpr"/>
            <w:rFonts w:ascii="Times New Roman" w:eastAsia="Times New Roman" w:hAnsi="Times New Roman" w:cs="Times New Roman"/>
            <w:bCs/>
            <w:sz w:val="24"/>
            <w:szCs w:val="24"/>
            <w:lang w:eastAsia="tr-TR"/>
          </w:rPr>
          <w:t>https://www.dinar.bel.tr/index.php</w:t>
        </w:r>
      </w:hyperlink>
      <w:r w:rsidR="00F63CBC">
        <w:rPr>
          <w:rFonts w:ascii="Times New Roman" w:hAnsi="Times New Roman" w:cs="Times New Roman"/>
        </w:rPr>
        <w:t xml:space="preserve"> </w:t>
      </w:r>
      <w:r w:rsidR="00F63CBC" w:rsidRPr="00F63CBC">
        <w:rPr>
          <w:rFonts w:ascii="Times New Roman" w:hAnsi="Times New Roman" w:cs="Times New Roman"/>
        </w:rPr>
        <w:t xml:space="preserve">  </w:t>
      </w:r>
    </w:p>
    <w:p w:rsidR="007E25E8" w:rsidRPr="00F63CBC" w:rsidRDefault="007E25E8" w:rsidP="007E25E8">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t>Telefon Numarası : </w:t>
      </w:r>
      <w:r w:rsidR="00F63CBC">
        <w:rPr>
          <w:rFonts w:ascii="Times New Roman" w:eastAsia="Times New Roman" w:hAnsi="Times New Roman" w:cs="Times New Roman"/>
          <w:bCs/>
          <w:sz w:val="24"/>
          <w:szCs w:val="24"/>
          <w:lang w:eastAsia="tr-TR"/>
        </w:rPr>
        <w:t>0 272 353 60 53</w:t>
      </w:r>
    </w:p>
    <w:p w:rsidR="007E25E8" w:rsidRPr="00F63CBC" w:rsidRDefault="007E25E8" w:rsidP="007E25E8">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t>E-Posta Adresi : </w:t>
      </w:r>
      <w:hyperlink r:id="rId8" w:history="1">
        <w:r w:rsidR="00F63CBC" w:rsidRPr="00F63CBC">
          <w:rPr>
            <w:rStyle w:val="Kpr"/>
            <w:rFonts w:ascii="Times New Roman" w:eastAsia="Times New Roman" w:hAnsi="Times New Roman" w:cs="Times New Roman"/>
            <w:bCs/>
            <w:sz w:val="24"/>
            <w:szCs w:val="24"/>
            <w:lang w:eastAsia="tr-TR"/>
          </w:rPr>
          <w:t>sirket@dinar.bel.tr</w:t>
        </w:r>
      </w:hyperlink>
      <w:r w:rsidR="00F63CBC">
        <w:rPr>
          <w:rFonts w:ascii="Times New Roman" w:eastAsia="Times New Roman" w:hAnsi="Times New Roman" w:cs="Times New Roman"/>
          <w:bCs/>
          <w:sz w:val="24"/>
          <w:szCs w:val="24"/>
          <w:lang w:eastAsia="tr-TR"/>
        </w:rPr>
        <w:t xml:space="preserve"> </w:t>
      </w:r>
    </w:p>
    <w:p w:rsidR="00893456" w:rsidRPr="00F63CBC" w:rsidRDefault="007E25E8" w:rsidP="007E25E8">
      <w:pPr>
        <w:spacing w:after="100" w:afterAutospacing="1" w:line="240" w:lineRule="auto"/>
        <w:jc w:val="both"/>
        <w:rPr>
          <w:rFonts w:ascii="Times New Roman" w:eastAsia="Times New Roman" w:hAnsi="Times New Roman" w:cs="Times New Roman"/>
          <w:b/>
          <w:bCs/>
          <w:sz w:val="24"/>
          <w:szCs w:val="24"/>
          <w:lang w:eastAsia="tr-TR"/>
        </w:rPr>
      </w:pPr>
      <w:r w:rsidRPr="00F63CBC">
        <w:rPr>
          <w:rFonts w:ascii="Times New Roman" w:eastAsia="Times New Roman" w:hAnsi="Times New Roman" w:cs="Times New Roman"/>
          <w:b/>
          <w:bCs/>
          <w:sz w:val="24"/>
          <w:szCs w:val="24"/>
          <w:lang w:eastAsia="tr-TR"/>
        </w:rPr>
        <w:t>Adres :</w:t>
      </w:r>
      <w:r w:rsidR="00893456" w:rsidRPr="00F63CBC">
        <w:rPr>
          <w:rFonts w:ascii="Times New Roman" w:eastAsia="Times New Roman" w:hAnsi="Times New Roman" w:cs="Times New Roman"/>
          <w:b/>
          <w:bCs/>
          <w:sz w:val="24"/>
          <w:szCs w:val="24"/>
          <w:lang w:eastAsia="tr-TR"/>
        </w:rPr>
        <w:t xml:space="preserve"> </w:t>
      </w:r>
      <w:r w:rsidR="00F63CBC">
        <w:rPr>
          <w:rFonts w:ascii="Times New Roman" w:eastAsia="Times New Roman" w:hAnsi="Times New Roman" w:cs="Times New Roman"/>
          <w:bCs/>
          <w:sz w:val="24"/>
          <w:szCs w:val="24"/>
          <w:lang w:eastAsia="tr-TR"/>
        </w:rPr>
        <w:t>Camikebir Mahallesi, Yeniyol Caddesi, No:13</w:t>
      </w:r>
    </w:p>
    <w:p w:rsidR="007E25E8" w:rsidRPr="00F63CBC" w:rsidRDefault="00B040CD" w:rsidP="007E25E8">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t>2</w:t>
      </w:r>
      <w:r w:rsidR="007E25E8" w:rsidRPr="00F63CBC">
        <w:rPr>
          <w:rFonts w:ascii="Times New Roman" w:eastAsia="Times New Roman" w:hAnsi="Times New Roman" w:cs="Times New Roman"/>
          <w:b/>
          <w:bCs/>
          <w:sz w:val="24"/>
          <w:szCs w:val="24"/>
          <w:lang w:eastAsia="tr-TR"/>
        </w:rPr>
        <w:t>. Kişisel Verilerin İşlenme Amaçları</w:t>
      </w:r>
    </w:p>
    <w:p w:rsidR="007E25E8" w:rsidRPr="00F63CBC" w:rsidRDefault="00A527C8" w:rsidP="007E25E8">
      <w:pPr>
        <w:spacing w:after="100" w:afterAutospacing="1" w:line="240" w:lineRule="auto"/>
        <w:jc w:val="both"/>
        <w:rPr>
          <w:rFonts w:ascii="Times New Roman" w:hAnsi="Times New Roman" w:cs="Times New Roman"/>
          <w:color w:val="333333"/>
          <w:sz w:val="24"/>
          <w:szCs w:val="24"/>
          <w:shd w:val="clear" w:color="auto" w:fill="FFFFFF"/>
        </w:rPr>
      </w:pPr>
      <w:r w:rsidRPr="00F63CBC">
        <w:rPr>
          <w:rFonts w:ascii="Times New Roman" w:eastAsia="Times New Roman" w:hAnsi="Times New Roman" w:cs="Times New Roman"/>
          <w:sz w:val="24"/>
          <w:szCs w:val="24"/>
          <w:lang w:eastAsia="tr-TR"/>
        </w:rPr>
        <w:t>Belediye şirketimiz</w:t>
      </w:r>
      <w:r w:rsidR="007E25E8" w:rsidRPr="00F63CBC">
        <w:rPr>
          <w:rFonts w:ascii="Times New Roman" w:eastAsia="Times New Roman" w:hAnsi="Times New Roman" w:cs="Times New Roman"/>
          <w:sz w:val="24"/>
          <w:szCs w:val="24"/>
          <w:lang w:eastAsia="tr-TR"/>
        </w:rPr>
        <w:t xml:space="preserve">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00AE01D3" w:rsidRPr="00F63CBC">
        <w:rPr>
          <w:rFonts w:ascii="Times New Roman" w:hAnsi="Times New Roman" w:cs="Times New Roman"/>
          <w:color w:val="333333"/>
          <w:sz w:val="24"/>
          <w:szCs w:val="24"/>
          <w:shd w:val="clear" w:color="auto" w:fill="FFFFFF"/>
        </w:rPr>
        <w:t xml:space="preserve"> </w:t>
      </w:r>
    </w:p>
    <w:p w:rsidR="00AE01D3" w:rsidRDefault="00893456" w:rsidP="00824CDD">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 xml:space="preserve">6102 sayılı Türk Ticaret Kanunu, </w:t>
      </w:r>
      <w:r w:rsidR="007E25E8" w:rsidRPr="00F63CBC">
        <w:rPr>
          <w:rFonts w:ascii="Times New Roman" w:eastAsia="Times New Roman" w:hAnsi="Times New Roman" w:cs="Times New Roman"/>
          <w:sz w:val="24"/>
          <w:szCs w:val="24"/>
          <w:lang w:eastAsia="tr-TR"/>
        </w:rPr>
        <w:t>5393 Sayılı Belediye Kanunu, 5216 sayılı Büyükşehir Belediyesi Kanunu ve ilgili mevzuat uyarınca yasal yükümlülüklerimizi yerine getirmek amacıyla,</w:t>
      </w:r>
    </w:p>
    <w:p w:rsidR="00F63CBC" w:rsidRPr="00F63CBC" w:rsidRDefault="00F63CBC" w:rsidP="00824CDD">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Personel alımlarının gerçekleştirilmesi ve personele ilişkin hakedişlerin hesaplanması süreçleri, belediyenin personel işlemlerinin sağlıklı şekilde yerine getirilmesi,</w:t>
      </w:r>
    </w:p>
    <w:p w:rsidR="00824CDD" w:rsidRPr="00F63CBC" w:rsidRDefault="00824CDD" w:rsidP="00824CDD">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Hukuki yükümlülüğümüz kapsamında kamu kurum ve kuruluşları ile resmi kurumlardan ve yetkili kurumlardan gelen taleplerin cevaplandırılması amacıyla,</w:t>
      </w:r>
    </w:p>
    <w:p w:rsidR="00824CDD" w:rsidRPr="00F63CBC" w:rsidRDefault="00824CDD" w:rsidP="00824CDD">
      <w:pPr>
        <w:pStyle w:val="ListeParagraf"/>
        <w:numPr>
          <w:ilvl w:val="0"/>
          <w:numId w:val="1"/>
        </w:numPr>
        <w:spacing w:after="0"/>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İlgili kanunlar uyarınca tarafımızca imzalanan sözleşme gereklerinin yerine getirilmesi ve bu sözleşmeler kapsamında hizmet alımlarının sağlanması amacıyla,</w:t>
      </w:r>
    </w:p>
    <w:p w:rsidR="00FF4DA5" w:rsidRPr="00F63CBC" w:rsidRDefault="00824CDD" w:rsidP="00A527C8">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İnsan kaynakları politikalarımızın yürütülmesinin temini amacı doğrultusunda; personel temini ve insan kaynakları operasyonlarının yürütülmesi, iş sağlığı ve güvenliği çerçevesinde yükümlülükle</w:t>
      </w:r>
      <w:bookmarkStart w:id="0" w:name="_GoBack"/>
      <w:bookmarkEnd w:id="0"/>
      <w:r w:rsidRPr="00F63CBC">
        <w:rPr>
          <w:rFonts w:ascii="Times New Roman" w:eastAsia="Times New Roman" w:hAnsi="Times New Roman" w:cs="Times New Roman"/>
          <w:sz w:val="24"/>
          <w:szCs w:val="24"/>
          <w:lang w:eastAsia="tr-TR"/>
        </w:rPr>
        <w:t>rin yerine getirilmesi ve gerekli tedbirlerin alınması amacıyla,</w:t>
      </w:r>
    </w:p>
    <w:p w:rsidR="00824CDD" w:rsidRPr="00F63CBC" w:rsidRDefault="00AE01D3" w:rsidP="00824CDD">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 xml:space="preserve">Kamu güvenliğine ilişkin hususlarda talep halinde ve mevzuat gereği kamu görevlilerine bilgi verebilmek amacıyla </w:t>
      </w:r>
    </w:p>
    <w:p w:rsidR="00824CDD" w:rsidRPr="00F63CBC" w:rsidRDefault="00AE01D3" w:rsidP="00824CDD">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lastRenderedPageBreak/>
        <w:t>Vatandaşlarımıza öneri sunabilmek, hizmetlerimizle ilgili vatandaşlarım</w:t>
      </w:r>
      <w:r w:rsidR="00A527C8" w:rsidRPr="00F63CBC">
        <w:rPr>
          <w:rFonts w:ascii="Times New Roman" w:eastAsia="Times New Roman" w:hAnsi="Times New Roman" w:cs="Times New Roman"/>
          <w:sz w:val="24"/>
          <w:szCs w:val="24"/>
          <w:lang w:eastAsia="tr-TR"/>
        </w:rPr>
        <w:t>ızı bilgilendirebilmek amacıyla</w:t>
      </w:r>
      <w:r w:rsidR="00824CDD" w:rsidRPr="00F63CBC">
        <w:rPr>
          <w:rFonts w:ascii="Times New Roman" w:eastAsia="Times New Roman" w:hAnsi="Times New Roman" w:cs="Times New Roman"/>
          <w:sz w:val="24"/>
          <w:szCs w:val="24"/>
          <w:lang w:eastAsia="tr-TR"/>
        </w:rPr>
        <w:t>,</w:t>
      </w:r>
    </w:p>
    <w:p w:rsidR="00824CDD" w:rsidRPr="00F63CBC" w:rsidRDefault="007E25E8" w:rsidP="00824CDD">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İlgi kişinin temel hak ve özgürlüklerine zarar</w:t>
      </w:r>
      <w:r w:rsidR="00A527C8" w:rsidRPr="00F63CBC">
        <w:rPr>
          <w:rFonts w:ascii="Times New Roman" w:eastAsia="Times New Roman" w:hAnsi="Times New Roman" w:cs="Times New Roman"/>
          <w:sz w:val="24"/>
          <w:szCs w:val="24"/>
          <w:lang w:eastAsia="tr-TR"/>
        </w:rPr>
        <w:t xml:space="preserve"> vermemek kaydıyla Belediye şirketimizin</w:t>
      </w:r>
      <w:r w:rsidRPr="00F63CBC">
        <w:rPr>
          <w:rFonts w:ascii="Times New Roman" w:eastAsia="Times New Roman" w:hAnsi="Times New Roman" w:cs="Times New Roman"/>
          <w:sz w:val="24"/>
          <w:szCs w:val="24"/>
          <w:lang w:eastAsia="tr-TR"/>
        </w:rPr>
        <w:t xml:space="preserve"> meşru menfaatlerinin korunması amacıyla,</w:t>
      </w:r>
    </w:p>
    <w:p w:rsidR="00824CDD" w:rsidRPr="00F63CBC" w:rsidRDefault="007E25E8" w:rsidP="00824CDD">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Mevcut ve ileride çıkabilecek hukuki uyuşmazlıkların çözümlenmesi amacıyla</w:t>
      </w:r>
      <w:r w:rsidR="00824CDD" w:rsidRPr="00F63CBC">
        <w:rPr>
          <w:rFonts w:ascii="Times New Roman" w:eastAsia="Times New Roman" w:hAnsi="Times New Roman" w:cs="Times New Roman"/>
          <w:sz w:val="24"/>
          <w:szCs w:val="24"/>
          <w:lang w:eastAsia="tr-TR"/>
        </w:rPr>
        <w:t>,</w:t>
      </w:r>
    </w:p>
    <w:p w:rsidR="00824CDD" w:rsidRPr="00F63CBC" w:rsidRDefault="007E25E8" w:rsidP="00824CDD">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Kamu güvenliğinin ve kamu düzeninin devamını sağlamak amacıyla,</w:t>
      </w:r>
    </w:p>
    <w:p w:rsidR="00FF4DA5" w:rsidRPr="00F63CBC" w:rsidRDefault="00FF4DA5" w:rsidP="00FF4DA5">
      <w:pPr>
        <w:pStyle w:val="ListeParagraf"/>
        <w:numPr>
          <w:ilvl w:val="0"/>
          <w:numId w:val="1"/>
        </w:numPr>
        <w:spacing w:after="0"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 xml:space="preserve">Kimlik bilgisi, iletişim bilgisi ve başvuru evrakına eklenerek veya elden/sözel olarak bize iletilen diğer bilgiler; </w:t>
      </w:r>
      <w:r w:rsidR="00A527C8" w:rsidRPr="00F63CBC">
        <w:rPr>
          <w:rFonts w:ascii="Times New Roman" w:eastAsia="Times New Roman" w:hAnsi="Times New Roman" w:cs="Times New Roman"/>
          <w:sz w:val="24"/>
          <w:szCs w:val="24"/>
          <w:lang w:eastAsia="tr-TR"/>
        </w:rPr>
        <w:t>Belediye şirketi</w:t>
      </w:r>
      <w:r w:rsidRPr="00F63CBC">
        <w:rPr>
          <w:rFonts w:ascii="Times New Roman" w:eastAsia="Times New Roman" w:hAnsi="Times New Roman" w:cs="Times New Roman"/>
          <w:sz w:val="24"/>
          <w:szCs w:val="24"/>
          <w:lang w:eastAsia="tr-TR"/>
        </w:rPr>
        <w:t xml:space="preserve"> ile iletişime geçmek adına her türlü sözlü, yazılı ve elektronik ortamda yaptığınız başvurularda başvurucunun kimliğinin tespiti amacıyla,</w:t>
      </w:r>
    </w:p>
    <w:p w:rsidR="00A527C8" w:rsidRPr="00F63CBC" w:rsidRDefault="007E25E8" w:rsidP="00A527C8">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Güvenlik ve sair</w:t>
      </w:r>
      <w:r w:rsidR="00824CDD" w:rsidRPr="00F63CBC">
        <w:rPr>
          <w:rFonts w:ascii="Times New Roman" w:eastAsia="Times New Roman" w:hAnsi="Times New Roman" w:cs="Times New Roman"/>
          <w:sz w:val="24"/>
          <w:szCs w:val="24"/>
          <w:lang w:eastAsia="tr-TR"/>
        </w:rPr>
        <w:t xml:space="preserve"> </w:t>
      </w:r>
      <w:r w:rsidRPr="00F63CBC">
        <w:rPr>
          <w:rFonts w:ascii="Times New Roman" w:eastAsia="Times New Roman" w:hAnsi="Times New Roman" w:cs="Times New Roman"/>
          <w:sz w:val="24"/>
          <w:szCs w:val="24"/>
          <w:lang w:eastAsia="tr-TR"/>
        </w:rPr>
        <w:t xml:space="preserve">nedenlerle </w:t>
      </w:r>
      <w:r w:rsidR="00A527C8" w:rsidRPr="00F63CBC">
        <w:rPr>
          <w:rFonts w:ascii="Times New Roman" w:eastAsia="Times New Roman" w:hAnsi="Times New Roman" w:cs="Times New Roman"/>
          <w:sz w:val="24"/>
          <w:szCs w:val="24"/>
          <w:lang w:eastAsia="tr-TR"/>
        </w:rPr>
        <w:t xml:space="preserve">belediye şirketimiz </w:t>
      </w:r>
      <w:r w:rsidRPr="00F63CBC">
        <w:rPr>
          <w:rFonts w:ascii="Times New Roman" w:eastAsia="Times New Roman" w:hAnsi="Times New Roman" w:cs="Times New Roman"/>
          <w:sz w:val="24"/>
          <w:szCs w:val="24"/>
          <w:lang w:eastAsia="tr-TR"/>
        </w:rPr>
        <w:t>sorumlu</w:t>
      </w:r>
      <w:r w:rsidR="00A527C8" w:rsidRPr="00F63CBC">
        <w:rPr>
          <w:rFonts w:ascii="Times New Roman" w:eastAsia="Times New Roman" w:hAnsi="Times New Roman" w:cs="Times New Roman"/>
          <w:sz w:val="24"/>
          <w:szCs w:val="24"/>
          <w:lang w:eastAsia="tr-TR"/>
        </w:rPr>
        <w:t xml:space="preserve">luğundaki park ve bahçelerde, yurtlarda kamera kaydının alınması amacıyla, </w:t>
      </w:r>
    </w:p>
    <w:p w:rsidR="00FF4DA5" w:rsidRPr="00F63CBC" w:rsidRDefault="007E25E8" w:rsidP="00FF4DA5">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Düzenleyici ve denetleyici kurumlarla, yasal düzenlemelerin gerektirdiği veya zorunlu kıldığı şekilde, KVKK'da ve sair mevzuatta belirtilmiş yasal yükümlülüklerin yerine getirilmesini sağlamak amacıyla,</w:t>
      </w:r>
    </w:p>
    <w:p w:rsidR="00FF4DA5" w:rsidRPr="00F63CBC" w:rsidRDefault="007E25E8" w:rsidP="00FF4DA5">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Finansal raporlama ve risk yönetimi işlemlerinin icrası ve takibi amacıyla,</w:t>
      </w:r>
    </w:p>
    <w:p w:rsidR="00FF4DA5" w:rsidRPr="00F63CBC" w:rsidRDefault="007E25E8" w:rsidP="00FF4DA5">
      <w:pPr>
        <w:pStyle w:val="ListeParagraf"/>
        <w:numPr>
          <w:ilvl w:val="0"/>
          <w:numId w:val="1"/>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Mevzuatta veya Belediye</w:t>
      </w:r>
      <w:r w:rsidR="00A527C8" w:rsidRPr="00F63CBC">
        <w:rPr>
          <w:rFonts w:ascii="Times New Roman" w:eastAsia="Times New Roman" w:hAnsi="Times New Roman" w:cs="Times New Roman"/>
          <w:sz w:val="24"/>
          <w:szCs w:val="24"/>
          <w:lang w:eastAsia="tr-TR"/>
        </w:rPr>
        <w:t xml:space="preserve"> Şirketi</w:t>
      </w:r>
      <w:r w:rsidRPr="00F63CBC">
        <w:rPr>
          <w:rFonts w:ascii="Times New Roman" w:eastAsia="Times New Roman" w:hAnsi="Times New Roman" w:cs="Times New Roman"/>
          <w:sz w:val="24"/>
          <w:szCs w:val="24"/>
          <w:lang w:eastAsia="tr-TR"/>
        </w:rPr>
        <w:t xml:space="preserve"> olarak belirlediğimiz politika ve prosedürlerde meydana gelen değişikliklerin bildirilmesi veya veri sahibini ilgilendiren bildirimlerin yapılması amacıyla,</w:t>
      </w:r>
    </w:p>
    <w:p w:rsidR="00AE01D3" w:rsidRPr="00F63CBC" w:rsidRDefault="007E25E8" w:rsidP="00FF4DA5">
      <w:pPr>
        <w:spacing w:after="100" w:afterAutospacing="1" w:line="240" w:lineRule="auto"/>
        <w:ind w:left="360"/>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 xml:space="preserve">Yukarıda sayılanlar ile </w:t>
      </w:r>
      <w:r w:rsidR="00893456" w:rsidRPr="00F63CBC">
        <w:rPr>
          <w:rFonts w:ascii="Times New Roman" w:eastAsia="Times New Roman" w:hAnsi="Times New Roman" w:cs="Times New Roman"/>
          <w:sz w:val="24"/>
          <w:szCs w:val="24"/>
          <w:lang w:eastAsia="tr-TR"/>
        </w:rPr>
        <w:t>sınırlı olmaksızın Belediye Şirketimizin</w:t>
      </w:r>
      <w:r w:rsidRPr="00F63CBC">
        <w:rPr>
          <w:rFonts w:ascii="Times New Roman" w:eastAsia="Times New Roman" w:hAnsi="Times New Roman" w:cs="Times New Roman"/>
          <w:sz w:val="24"/>
          <w:szCs w:val="24"/>
          <w:lang w:eastAsia="tr-TR"/>
        </w:rPr>
        <w:t xml:space="preserve"> yasalar tarafından yükümlü ve yetkili kıldığı her türlü hizmetin ifası ve sosyal belediyecilik anlayışı gereğince vatandaşlarımıza hizmetin gerçekleştirilmesi amacıyla kişisel verileriniz işlenmektedir.</w:t>
      </w:r>
    </w:p>
    <w:p w:rsidR="00B040CD" w:rsidRPr="00F63CBC" w:rsidRDefault="007C563E" w:rsidP="00FF4DA5">
      <w:pPr>
        <w:spacing w:after="100" w:afterAutospacing="1" w:line="240" w:lineRule="auto"/>
        <w:jc w:val="both"/>
        <w:rPr>
          <w:rFonts w:ascii="Times New Roman" w:eastAsia="Times New Roman" w:hAnsi="Times New Roman" w:cs="Times New Roman"/>
          <w:b/>
          <w:bCs/>
          <w:sz w:val="24"/>
          <w:szCs w:val="24"/>
          <w:lang w:eastAsia="tr-TR"/>
        </w:rPr>
      </w:pPr>
      <w:r w:rsidRPr="00F63CBC">
        <w:rPr>
          <w:rFonts w:ascii="Times New Roman" w:eastAsia="Times New Roman" w:hAnsi="Times New Roman" w:cs="Times New Roman"/>
          <w:b/>
          <w:bCs/>
          <w:sz w:val="24"/>
          <w:szCs w:val="24"/>
          <w:lang w:eastAsia="tr-TR"/>
        </w:rPr>
        <w:t>3</w:t>
      </w:r>
      <w:r w:rsidR="007E25E8" w:rsidRPr="00F63CBC">
        <w:rPr>
          <w:rFonts w:ascii="Times New Roman" w:eastAsia="Times New Roman" w:hAnsi="Times New Roman" w:cs="Times New Roman"/>
          <w:b/>
          <w:bCs/>
          <w:sz w:val="24"/>
          <w:szCs w:val="24"/>
          <w:lang w:eastAsia="tr-TR"/>
        </w:rPr>
        <w:t>. Kişisel Veri Toplamanın Yöntemi ve Hukuki Sebebi</w:t>
      </w:r>
    </w:p>
    <w:p w:rsidR="00FF4DA5" w:rsidRPr="00F63CBC" w:rsidRDefault="007E25E8" w:rsidP="00FF4DA5">
      <w:pPr>
        <w:spacing w:after="100" w:afterAutospacing="1" w:line="240" w:lineRule="auto"/>
        <w:jc w:val="both"/>
        <w:rPr>
          <w:rFonts w:ascii="Times New Roman" w:eastAsia="Times New Roman" w:hAnsi="Times New Roman" w:cs="Times New Roman"/>
          <w:b/>
          <w:bCs/>
          <w:sz w:val="24"/>
          <w:szCs w:val="24"/>
          <w:lang w:eastAsia="tr-TR"/>
        </w:rPr>
      </w:pPr>
      <w:r w:rsidRPr="00F63CBC">
        <w:rPr>
          <w:rFonts w:ascii="Times New Roman" w:eastAsia="Times New Roman" w:hAnsi="Times New Roman" w:cs="Times New Roman"/>
          <w:sz w:val="24"/>
          <w:szCs w:val="24"/>
          <w:lang w:eastAsia="tr-TR"/>
        </w:rPr>
        <w:t>Kişisel verileriniz, Belediye</w:t>
      </w:r>
      <w:r w:rsidR="00893456" w:rsidRPr="00F63CBC">
        <w:rPr>
          <w:rFonts w:ascii="Times New Roman" w:eastAsia="Times New Roman" w:hAnsi="Times New Roman" w:cs="Times New Roman"/>
          <w:sz w:val="24"/>
          <w:szCs w:val="24"/>
          <w:lang w:eastAsia="tr-TR"/>
        </w:rPr>
        <w:t xml:space="preserve"> Şirketimiz</w:t>
      </w:r>
      <w:r w:rsidRPr="00F63CBC">
        <w:rPr>
          <w:rFonts w:ascii="Times New Roman" w:eastAsia="Times New Roman" w:hAnsi="Times New Roman" w:cs="Times New Roman"/>
          <w:sz w:val="24"/>
          <w:szCs w:val="24"/>
          <w:lang w:eastAsia="tr-TR"/>
        </w:rPr>
        <w:t xml:space="preserve"> veya Belediye adına veri işleyen gerçek/tüzel kişiler tarafından, başvuru formları, CİMER, internet sitesi, muhtelif sözleşmeler,her türlü bilgi formları, anketler, iş başvuru formları, iş sözleşmeleri,</w:t>
      </w:r>
      <w:r w:rsidR="00B040CD" w:rsidRPr="00F63CBC">
        <w:rPr>
          <w:rFonts w:ascii="Times New Roman" w:eastAsia="Times New Roman" w:hAnsi="Times New Roman" w:cs="Times New Roman"/>
          <w:sz w:val="24"/>
          <w:szCs w:val="24"/>
          <w:lang w:eastAsia="tr-TR"/>
        </w:rPr>
        <w:t xml:space="preserve"> </w:t>
      </w:r>
      <w:r w:rsidRPr="00F63CBC">
        <w:rPr>
          <w:rFonts w:ascii="Times New Roman" w:eastAsia="Times New Roman" w:hAnsi="Times New Roman" w:cs="Times New Roman"/>
          <w:sz w:val="24"/>
          <w:szCs w:val="24"/>
          <w:lang w:eastAsia="tr-TR"/>
        </w:rPr>
        <w:t>sosyal medya uygulamaları aracılığıyla, tedarikçilerimizden, sosyal ve kültürel proje yürüttüğümüz dernek, vakıf ya da kuruluşlardan gelen yazılı, sözlü ve dijital bildirimler, çağrı merkezleri, e-posta ve burada sayılanlarla sınırlı olmamak üzere sözlü,</w:t>
      </w:r>
      <w:r w:rsidR="00B040CD" w:rsidRPr="00F63CBC">
        <w:rPr>
          <w:rFonts w:ascii="Times New Roman" w:eastAsia="Times New Roman" w:hAnsi="Times New Roman" w:cs="Times New Roman"/>
          <w:sz w:val="24"/>
          <w:szCs w:val="24"/>
          <w:lang w:eastAsia="tr-TR"/>
        </w:rPr>
        <w:t xml:space="preserve"> </w:t>
      </w:r>
      <w:r w:rsidRPr="00F63CBC">
        <w:rPr>
          <w:rFonts w:ascii="Times New Roman" w:eastAsia="Times New Roman" w:hAnsi="Times New Roman" w:cs="Times New Roman"/>
          <w:sz w:val="24"/>
          <w:szCs w:val="24"/>
          <w:lang w:eastAsia="tr-TR"/>
        </w:rPr>
        <w:t xml:space="preserve">yazılı veya elektronik kanallar aracılığı ile </w:t>
      </w:r>
      <w:r w:rsidR="00FF4DA5" w:rsidRPr="00F63CBC">
        <w:rPr>
          <w:rFonts w:ascii="Times New Roman" w:eastAsia="Times New Roman" w:hAnsi="Times New Roman" w:cs="Times New Roman"/>
          <w:sz w:val="24"/>
          <w:szCs w:val="24"/>
          <w:lang w:eastAsia="tr-TR"/>
        </w:rPr>
        <w:t>KVKK’nın 4(2) maddesindeki öngörülen ilkeler ışığında açık rıza temini suretiyle veya 5(2) ve 6(3) maddelerinde öngörülen durumların varlığı halinde, açık rıza temin edilmeksizin toplayabilmekte, işlenebilmekte ve aktarılabilmektedir.</w:t>
      </w:r>
    </w:p>
    <w:p w:rsidR="00B040CD" w:rsidRPr="00F63CBC" w:rsidRDefault="00B040CD" w:rsidP="007E25E8">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Kişisel verilerin işlenme amaçlarının hukuki sebepleri ise; 5393 Sayılı Belediye Kanunu, 2464 Sayılı Belediye Gelirleri Kanunu, 1319 Sayılı Emlak Vergisi Kanunu, 213 Sayılı Vergi Usul Kanunu, 2886 Sayılı Devlet İhale Kanunu, 4734 Sayılı Kamu İhale Kanunu, 4857 Sayılı İş Kanunu, 657 Sayılı Devlet Memurları Kanunu, 3071 Sayılı Dilekçe Hakkının Kullanılmasına Dair Kanun, 4982 Sayılı Bilgi Edinme Hakkı Kanunu, 3194 Sayılı İmar Kanunu, 3294 Sayılı Sosyal Yardımlaşma Ve Dayanışmayı Teşvik Kanunu, 4109 Sayılı Asker Ailelerinden Muhtaç Olanlara Yardım Hakkında Kanun, 5326 Sayılı Kabahatler Kanunu başta olmak üzere Belediyenin tabi olduğu mevzuattan doğan yükümlülüklerimiz kapsamında her türlü ürün ve hizmetlerde kullanmak; işlem sahibinin bilgilerini tespit için kimlik, adres ve diğer gerekli bilgileri kaydetmek; işleme dayanak olacak tüm kayıt ve belgeleri düzenlemek; mevzuat, resmi makamlarca öngörülen bilgi saklama, raporlama, bilgilendirme yükümlülüklerine uymak; talep edilen ürün ve hizmetlerini sunabilmek ve akdettiğiniz sözleşmenin gereğini yerine getirmek olarak sayılabilir.</w:t>
      </w:r>
    </w:p>
    <w:p w:rsidR="007C563E" w:rsidRPr="00F63CBC" w:rsidRDefault="007C563E" w:rsidP="007C563E">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lastRenderedPageBreak/>
        <w:t xml:space="preserve">4. Kişisel Verilerin Aktarılması </w:t>
      </w:r>
    </w:p>
    <w:p w:rsidR="007C563E" w:rsidRPr="00F63CBC" w:rsidRDefault="007C563E" w:rsidP="007C563E">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Kişisel verileriniz yukarıda belirtilen amaçlarla ve Kanun'un 8. ve 9.maddelerinde belirlenen koşullar çerçevesinde:</w:t>
      </w:r>
    </w:p>
    <w:p w:rsidR="007C563E" w:rsidRPr="00F63CBC" w:rsidRDefault="007C563E" w:rsidP="007C563E">
      <w:pPr>
        <w:numPr>
          <w:ilvl w:val="0"/>
          <w:numId w:val="2"/>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İlgili mevzuat hükümlerine göre </w:t>
      </w:r>
      <w:bookmarkStart w:id="1" w:name="_Hlk516505746"/>
      <w:r w:rsidRPr="00F63CBC">
        <w:rPr>
          <w:rFonts w:ascii="Times New Roman" w:eastAsia="Times New Roman" w:hAnsi="Times New Roman" w:cs="Times New Roman"/>
          <w:b/>
          <w:bCs/>
          <w:sz w:val="24"/>
          <w:szCs w:val="24"/>
          <w:lang w:eastAsia="tr-TR"/>
        </w:rPr>
        <w:t>kamu hizmeti niteliğindeki </w:t>
      </w:r>
      <w:bookmarkEnd w:id="1"/>
      <w:r w:rsidRPr="00F63CBC">
        <w:rPr>
          <w:rFonts w:ascii="Times New Roman" w:eastAsia="Times New Roman" w:hAnsi="Times New Roman" w:cs="Times New Roman"/>
          <w:sz w:val="24"/>
          <w:szCs w:val="24"/>
          <w:lang w:eastAsia="tr-TR"/>
        </w:rPr>
        <w:t>faaliyetlerimizin denetimi amacıyla T.C. İçişleri Bakanlığı, T.C</w:t>
      </w:r>
      <w:r w:rsidR="00F63CBC">
        <w:rPr>
          <w:rFonts w:ascii="Times New Roman" w:eastAsia="Times New Roman" w:hAnsi="Times New Roman" w:cs="Times New Roman"/>
          <w:sz w:val="24"/>
          <w:szCs w:val="24"/>
          <w:lang w:eastAsia="tr-TR"/>
        </w:rPr>
        <w:t xml:space="preserve"> Afyon </w:t>
      </w:r>
      <w:r w:rsidRPr="00F63CBC">
        <w:rPr>
          <w:rFonts w:ascii="Times New Roman" w:eastAsia="Times New Roman" w:hAnsi="Times New Roman" w:cs="Times New Roman"/>
          <w:sz w:val="24"/>
          <w:szCs w:val="24"/>
          <w:lang w:eastAsia="tr-TR"/>
        </w:rPr>
        <w:t xml:space="preserve">Valiliği, Kamu İhale Kurumu,Sayıştay, Nüfus Müdürlükleri, </w:t>
      </w:r>
      <w:r w:rsidR="00F63CBC">
        <w:rPr>
          <w:rFonts w:ascii="Times New Roman" w:eastAsia="Times New Roman" w:hAnsi="Times New Roman" w:cs="Times New Roman"/>
          <w:sz w:val="24"/>
          <w:szCs w:val="24"/>
          <w:lang w:eastAsia="tr-TR"/>
        </w:rPr>
        <w:t xml:space="preserve">Dinar Belediye Başkanlığı, Afyon Belediye Başkanlığı, </w:t>
      </w:r>
      <w:r w:rsidRPr="00F63CBC">
        <w:rPr>
          <w:rFonts w:ascii="Times New Roman" w:eastAsia="Times New Roman" w:hAnsi="Times New Roman" w:cs="Times New Roman"/>
          <w:sz w:val="24"/>
          <w:szCs w:val="24"/>
          <w:lang w:eastAsia="tr-TR"/>
        </w:rPr>
        <w:t>diğer ilçe belediyeleri ile sözleşmese ve hukuki sorumluluğumuz gereği ilgili kamu ve özel kurum ve kuruluşları ile tüzel kişilere,</w:t>
      </w:r>
    </w:p>
    <w:p w:rsidR="007C563E" w:rsidRPr="00F63CBC" w:rsidRDefault="007C563E" w:rsidP="007C563E">
      <w:pPr>
        <w:numPr>
          <w:ilvl w:val="0"/>
          <w:numId w:val="2"/>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Kamusal nitelikteki hizmetlerimize ve faaliyetlerimize ilişkin stratejilerin hazırlanması ve uygulanması amacıyla sınırlı olarak tedarikçilerimize,</w:t>
      </w:r>
    </w:p>
    <w:p w:rsidR="007C563E" w:rsidRPr="00F63CBC" w:rsidRDefault="007C563E" w:rsidP="007C563E">
      <w:pPr>
        <w:numPr>
          <w:ilvl w:val="0"/>
          <w:numId w:val="2"/>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İlgili kamu kurum ve kuruluşlarının talepleri doğrultusunda ve talep amaçlarıyla sınırlı olarak hukuken yetkili kamu kurum ve kuruluşlarına,</w:t>
      </w:r>
    </w:p>
    <w:p w:rsidR="007C563E" w:rsidRPr="00F63CBC" w:rsidRDefault="00A527C8" w:rsidP="007C563E">
      <w:pPr>
        <w:numPr>
          <w:ilvl w:val="0"/>
          <w:numId w:val="2"/>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 xml:space="preserve">Belediye şirketimizin </w:t>
      </w:r>
      <w:r w:rsidR="007C563E" w:rsidRPr="00F63CBC">
        <w:rPr>
          <w:rFonts w:ascii="Times New Roman" w:eastAsia="Times New Roman" w:hAnsi="Times New Roman" w:cs="Times New Roman"/>
          <w:sz w:val="24"/>
          <w:szCs w:val="24"/>
          <w:lang w:eastAsia="tr-TR"/>
        </w:rPr>
        <w:t xml:space="preserve"> kurulma amaçlarından biri olan kamu hizmetlerini gerçekleştirebilmek amacıyla iş birliği içinde olduğumuz muhtarlıklar,sivil toplum kuruluşları, gönüllü teşekküller, gerçek/tüzel kişiler ile kamu kurum ve kuruluşları ile çözüm ortaklarımıza,</w:t>
      </w:r>
      <w:bookmarkStart w:id="2" w:name="_Hlk527711714"/>
    </w:p>
    <w:p w:rsidR="007C563E" w:rsidRPr="00F63CBC" w:rsidRDefault="007C563E" w:rsidP="007C563E">
      <w:pPr>
        <w:numPr>
          <w:ilvl w:val="0"/>
          <w:numId w:val="2"/>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İş sağlığı ve güvenliği yükümlülüklerini yerine getirmek amacıyla, iş sağlığı ve güvenliği ile ilgili hizmet aldığımız üçüncü kişilere</w:t>
      </w:r>
      <w:bookmarkEnd w:id="2"/>
    </w:p>
    <w:p w:rsidR="007C563E" w:rsidRPr="00F63CBC" w:rsidRDefault="007C563E" w:rsidP="007C563E">
      <w:pPr>
        <w:numPr>
          <w:ilvl w:val="0"/>
          <w:numId w:val="2"/>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Acil ve tıbbi müdahalelerin gerçekleştirilebilmesi amacıyla hastaneler ve sağlık kuruluşlarına</w:t>
      </w:r>
      <w:bookmarkStart w:id="3" w:name="_Hlk527711737"/>
      <w:bookmarkEnd w:id="3"/>
      <w:r w:rsidRPr="00F63CBC">
        <w:rPr>
          <w:rFonts w:ascii="Times New Roman" w:eastAsia="Times New Roman" w:hAnsi="Times New Roman" w:cs="Times New Roman"/>
          <w:sz w:val="24"/>
          <w:szCs w:val="24"/>
          <w:lang w:eastAsia="tr-TR"/>
        </w:rPr>
        <w:t xml:space="preserve">, </w:t>
      </w:r>
    </w:p>
    <w:p w:rsidR="007C563E" w:rsidRPr="00F63CBC" w:rsidRDefault="007C563E" w:rsidP="007C563E">
      <w:pPr>
        <w:numPr>
          <w:ilvl w:val="0"/>
          <w:numId w:val="2"/>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Çalışanlarımızın, tedarikçilerimizin ve çözüm ortaklarımızın kişisel verilerini bankacılık ve finans işlemleri ile maaş ödemelerini gerçekleştirmek amacıyla, sınırlı olarak anlaşmalı olduğumuz banka ve finans kurumlarına;</w:t>
      </w:r>
    </w:p>
    <w:p w:rsidR="007C563E" w:rsidRPr="00F63CBC" w:rsidRDefault="007C563E" w:rsidP="007C563E">
      <w:pPr>
        <w:numPr>
          <w:ilvl w:val="0"/>
          <w:numId w:val="2"/>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Taraf olduğumuz sözleşme gereklerinin yerine getirilmesi veya sözleşmeler kapsamında hizmet alımlarının sağlanması için gerekli olduğu ölçüde ilgili kurum, kuruluş veya anlaşmalı olduğumuz firmalara,</w:t>
      </w:r>
    </w:p>
    <w:p w:rsidR="007C563E" w:rsidRPr="00F63CBC" w:rsidRDefault="007C563E" w:rsidP="007E25E8">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aktarılabilmektedir.</w:t>
      </w:r>
    </w:p>
    <w:p w:rsidR="007E25E8" w:rsidRPr="00F63CBC" w:rsidRDefault="00B040CD" w:rsidP="007E25E8">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b/>
          <w:bCs/>
          <w:sz w:val="24"/>
          <w:szCs w:val="24"/>
          <w:lang w:eastAsia="tr-TR"/>
        </w:rPr>
        <w:t>5</w:t>
      </w:r>
      <w:r w:rsidR="007E25E8" w:rsidRPr="00F63CBC">
        <w:rPr>
          <w:rFonts w:ascii="Times New Roman" w:eastAsia="Times New Roman" w:hAnsi="Times New Roman" w:cs="Times New Roman"/>
          <w:b/>
          <w:bCs/>
          <w:sz w:val="24"/>
          <w:szCs w:val="24"/>
          <w:lang w:eastAsia="tr-TR"/>
        </w:rPr>
        <w:t>. İlgili Kişinin Hakları</w:t>
      </w:r>
    </w:p>
    <w:p w:rsidR="00B040CD" w:rsidRPr="00F63CBC" w:rsidRDefault="007E25E8" w:rsidP="00B040CD">
      <w:p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Belediye</w:t>
      </w:r>
      <w:r w:rsidR="00893456" w:rsidRPr="00F63CBC">
        <w:rPr>
          <w:rFonts w:ascii="Times New Roman" w:eastAsia="Times New Roman" w:hAnsi="Times New Roman" w:cs="Times New Roman"/>
          <w:sz w:val="24"/>
          <w:szCs w:val="24"/>
          <w:lang w:eastAsia="tr-TR"/>
        </w:rPr>
        <w:t xml:space="preserve"> şirketimiz</w:t>
      </w:r>
      <w:r w:rsidRPr="00F63CBC">
        <w:rPr>
          <w:rFonts w:ascii="Times New Roman" w:eastAsia="Times New Roman" w:hAnsi="Times New Roman" w:cs="Times New Roman"/>
          <w:sz w:val="24"/>
          <w:szCs w:val="24"/>
          <w:lang w:eastAsia="tr-TR"/>
        </w:rPr>
        <w:t xml:space="preserve"> bünyesinde kişisel verisi işlenen gerçek kişiler Kanun'un 11. maddesi uyarıca aşağıdaki haklara sahiptirler:</w:t>
      </w:r>
    </w:p>
    <w:p w:rsidR="00B040CD" w:rsidRPr="00F63CB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Kişisel verisinin işlenip işlenmediğini öğrenme,</w:t>
      </w:r>
    </w:p>
    <w:p w:rsidR="00B040CD" w:rsidRPr="00F63CB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Kişisel verileri işlenmişse buna ilişkin bilgi talep etme,</w:t>
      </w:r>
    </w:p>
    <w:p w:rsidR="00B040CD" w:rsidRPr="00F63CB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Kişisel verilerin işlenme amacını ve bunların amacına uygun kullanılıp kullanılmadığını öğrenme,</w:t>
      </w:r>
    </w:p>
    <w:p w:rsidR="00B040CD" w:rsidRPr="00F63CB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Yurt içinde veya yurt dışında kişisel verilerin aktarıldığı üçüncü kişileri bilme,</w:t>
      </w:r>
    </w:p>
    <w:p w:rsidR="00B040CD" w:rsidRPr="00F63CB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Kişisel verilerin eksik veya yanlış işlenmiş olması halinde bunların düzeltilmesini isteme ve bu kapsamda yapılan işlemin kişisel verilerin aktarıldığı üçüncü kişilere bildirilmesini isteme,</w:t>
      </w:r>
    </w:p>
    <w:p w:rsidR="00B040CD" w:rsidRPr="00F63CB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B040CD" w:rsidRPr="00F63CBC" w:rsidRDefault="007E25E8" w:rsidP="00B040CD">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lastRenderedPageBreak/>
        <w:t>İşlenen verilerin münhasıran otomatik sistemler vasıtasıyla analiz edilmesi suretiyle kişinin kendisi aleyhine bir sonucun ortaya çıkmasına itiraz etme,</w:t>
      </w:r>
    </w:p>
    <w:p w:rsidR="00B040CD" w:rsidRPr="00F63CBC" w:rsidRDefault="007E25E8" w:rsidP="007E25E8">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Kişisel verilerin kanuna aykırı olarak işlenmesi sebebiyle zarara uğraması halinde</w:t>
      </w:r>
      <w:r w:rsidR="00B040CD" w:rsidRPr="00F63CBC">
        <w:rPr>
          <w:rFonts w:ascii="Times New Roman" w:eastAsia="Times New Roman" w:hAnsi="Times New Roman" w:cs="Times New Roman"/>
          <w:sz w:val="24"/>
          <w:szCs w:val="24"/>
          <w:lang w:eastAsia="tr-TR"/>
        </w:rPr>
        <w:t xml:space="preserve"> </w:t>
      </w:r>
      <w:r w:rsidRPr="00F63CBC">
        <w:rPr>
          <w:rFonts w:ascii="Times New Roman" w:eastAsia="Times New Roman" w:hAnsi="Times New Roman" w:cs="Times New Roman"/>
          <w:sz w:val="24"/>
          <w:szCs w:val="24"/>
          <w:lang w:eastAsia="tr-TR"/>
        </w:rPr>
        <w:t>zararın giderilmesini talep etme</w:t>
      </w:r>
      <w:r w:rsidR="00B040CD" w:rsidRPr="00F63CBC">
        <w:rPr>
          <w:rFonts w:ascii="Times New Roman" w:eastAsia="Times New Roman" w:hAnsi="Times New Roman" w:cs="Times New Roman"/>
          <w:sz w:val="24"/>
          <w:szCs w:val="24"/>
          <w:lang w:eastAsia="tr-TR"/>
        </w:rPr>
        <w:t>.</w:t>
      </w:r>
    </w:p>
    <w:p w:rsidR="007E25E8" w:rsidRPr="00F63CBC" w:rsidRDefault="007E25E8" w:rsidP="007E25E8">
      <w:pPr>
        <w:pStyle w:val="ListeParagraf"/>
        <w:numPr>
          <w:ilvl w:val="0"/>
          <w:numId w:val="3"/>
        </w:numPr>
        <w:spacing w:after="100" w:afterAutospacing="1" w:line="240" w:lineRule="auto"/>
        <w:jc w:val="both"/>
        <w:rPr>
          <w:rFonts w:ascii="Times New Roman" w:eastAsia="Times New Roman" w:hAnsi="Times New Roman" w:cs="Times New Roman"/>
          <w:sz w:val="24"/>
          <w:szCs w:val="24"/>
          <w:lang w:eastAsia="tr-TR"/>
        </w:rPr>
      </w:pPr>
      <w:r w:rsidRPr="00F63CBC">
        <w:rPr>
          <w:rFonts w:ascii="Times New Roman" w:eastAsia="Times New Roman" w:hAnsi="Times New Roman" w:cs="Times New Roman"/>
          <w:sz w:val="24"/>
          <w:szCs w:val="24"/>
          <w:lang w:eastAsia="tr-TR"/>
        </w:rPr>
        <w:t>İlgili</w:t>
      </w:r>
      <w:r w:rsidR="00B040CD" w:rsidRPr="00F63CBC">
        <w:rPr>
          <w:rFonts w:ascii="Times New Roman" w:eastAsia="Times New Roman" w:hAnsi="Times New Roman" w:cs="Times New Roman"/>
          <w:sz w:val="24"/>
          <w:szCs w:val="24"/>
          <w:lang w:eastAsia="tr-TR"/>
        </w:rPr>
        <w:t xml:space="preserve"> </w:t>
      </w:r>
      <w:r w:rsidRPr="00F63CBC">
        <w:rPr>
          <w:rFonts w:ascii="Times New Roman" w:eastAsia="Times New Roman" w:hAnsi="Times New Roman" w:cs="Times New Roman"/>
          <w:sz w:val="24"/>
          <w:szCs w:val="24"/>
          <w:lang w:eastAsia="tr-TR"/>
        </w:rPr>
        <w:t>kişi bu haklarına ilişkin taleplerini Veri Sorumlusuna Başvuru Usul ve Esasları Hakkında Tebliğ'e uygun bir şekilde iletebilir. 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w:t>
      </w:r>
      <w:r w:rsidR="007C563E" w:rsidRPr="00F63CBC">
        <w:rPr>
          <w:rFonts w:ascii="Times New Roman" w:eastAsia="Times New Roman" w:hAnsi="Times New Roman" w:cs="Times New Roman"/>
          <w:sz w:val="24"/>
          <w:szCs w:val="24"/>
          <w:lang w:eastAsia="tr-TR"/>
        </w:rPr>
        <w:t xml:space="preserve"> </w:t>
      </w:r>
      <w:r w:rsidRPr="00F63CBC">
        <w:rPr>
          <w:rFonts w:ascii="Times New Roman" w:eastAsia="Times New Roman" w:hAnsi="Times New Roman" w:cs="Times New Roman"/>
          <w:sz w:val="24"/>
          <w:szCs w:val="24"/>
          <w:lang w:eastAsia="tr-TR"/>
        </w:rPr>
        <w:t>Kamuoyuna saygılarımızla arz olunur.</w:t>
      </w:r>
    </w:p>
    <w:p w:rsidR="007E25E8" w:rsidRPr="00F63CBC" w:rsidRDefault="00F63CBC" w:rsidP="00B040CD">
      <w:pPr>
        <w:spacing w:after="100" w:afterAutospacing="1"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DİNAR BELEDİYESİ PERSONEL LİMİTED ŞİRKETİ</w:t>
      </w:r>
    </w:p>
    <w:sectPr w:rsidR="007E25E8" w:rsidRPr="00F63CBC" w:rsidSect="0037620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FD" w:rsidRDefault="003428FD" w:rsidP="00B040CD">
      <w:pPr>
        <w:spacing w:after="0" w:line="240" w:lineRule="auto"/>
      </w:pPr>
      <w:r>
        <w:separator/>
      </w:r>
    </w:p>
  </w:endnote>
  <w:endnote w:type="continuationSeparator" w:id="0">
    <w:p w:rsidR="003428FD" w:rsidRDefault="003428FD" w:rsidP="00B04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158744"/>
      <w:docPartObj>
        <w:docPartGallery w:val="Page Numbers (Bottom of Page)"/>
        <w:docPartUnique/>
      </w:docPartObj>
    </w:sdtPr>
    <w:sdtContent>
      <w:sdt>
        <w:sdtPr>
          <w:id w:val="-1769616900"/>
          <w:docPartObj>
            <w:docPartGallery w:val="Page Numbers (Top of Page)"/>
            <w:docPartUnique/>
          </w:docPartObj>
        </w:sdtPr>
        <w:sdtContent>
          <w:p w:rsidR="00B040CD" w:rsidRDefault="00B040CD">
            <w:pPr>
              <w:pStyle w:val="Altbilgi"/>
              <w:jc w:val="right"/>
            </w:pPr>
            <w:r>
              <w:t xml:space="preserve">Sayfa </w:t>
            </w:r>
            <w:r w:rsidR="00376203">
              <w:rPr>
                <w:b/>
                <w:bCs/>
                <w:sz w:val="24"/>
                <w:szCs w:val="24"/>
              </w:rPr>
              <w:fldChar w:fldCharType="begin"/>
            </w:r>
            <w:r>
              <w:rPr>
                <w:b/>
                <w:bCs/>
              </w:rPr>
              <w:instrText>PAGE</w:instrText>
            </w:r>
            <w:r w:rsidR="00376203">
              <w:rPr>
                <w:b/>
                <w:bCs/>
                <w:sz w:val="24"/>
                <w:szCs w:val="24"/>
              </w:rPr>
              <w:fldChar w:fldCharType="separate"/>
            </w:r>
            <w:r w:rsidR="00F63CBC">
              <w:rPr>
                <w:b/>
                <w:bCs/>
                <w:noProof/>
              </w:rPr>
              <w:t>2</w:t>
            </w:r>
            <w:r w:rsidR="00376203">
              <w:rPr>
                <w:b/>
                <w:bCs/>
                <w:sz w:val="24"/>
                <w:szCs w:val="24"/>
              </w:rPr>
              <w:fldChar w:fldCharType="end"/>
            </w:r>
            <w:r>
              <w:t xml:space="preserve"> / </w:t>
            </w:r>
            <w:r w:rsidR="00376203">
              <w:rPr>
                <w:b/>
                <w:bCs/>
                <w:sz w:val="24"/>
                <w:szCs w:val="24"/>
              </w:rPr>
              <w:fldChar w:fldCharType="begin"/>
            </w:r>
            <w:r>
              <w:rPr>
                <w:b/>
                <w:bCs/>
              </w:rPr>
              <w:instrText>NUMPAGES</w:instrText>
            </w:r>
            <w:r w:rsidR="00376203">
              <w:rPr>
                <w:b/>
                <w:bCs/>
                <w:sz w:val="24"/>
                <w:szCs w:val="24"/>
              </w:rPr>
              <w:fldChar w:fldCharType="separate"/>
            </w:r>
            <w:r w:rsidR="00F63CBC">
              <w:rPr>
                <w:b/>
                <w:bCs/>
                <w:noProof/>
              </w:rPr>
              <w:t>4</w:t>
            </w:r>
            <w:r w:rsidR="00376203">
              <w:rPr>
                <w:b/>
                <w:bCs/>
                <w:sz w:val="24"/>
                <w:szCs w:val="24"/>
              </w:rPr>
              <w:fldChar w:fldCharType="end"/>
            </w:r>
          </w:p>
        </w:sdtContent>
      </w:sdt>
    </w:sdtContent>
  </w:sdt>
  <w:p w:rsidR="00B040CD" w:rsidRDefault="00B040C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FD" w:rsidRDefault="003428FD" w:rsidP="00B040CD">
      <w:pPr>
        <w:spacing w:after="0" w:line="240" w:lineRule="auto"/>
      </w:pPr>
      <w:r>
        <w:separator/>
      </w:r>
    </w:p>
  </w:footnote>
  <w:footnote w:type="continuationSeparator" w:id="0">
    <w:p w:rsidR="003428FD" w:rsidRDefault="003428FD" w:rsidP="00B04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268D"/>
    <w:multiLevelType w:val="hybridMultilevel"/>
    <w:tmpl w:val="48124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8402DF8"/>
    <w:multiLevelType w:val="hybridMultilevel"/>
    <w:tmpl w:val="A2422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E6B6E"/>
    <w:rsid w:val="000759FD"/>
    <w:rsid w:val="00296C98"/>
    <w:rsid w:val="003428FD"/>
    <w:rsid w:val="00376203"/>
    <w:rsid w:val="005E6B6E"/>
    <w:rsid w:val="007409C1"/>
    <w:rsid w:val="007C563E"/>
    <w:rsid w:val="007E25E8"/>
    <w:rsid w:val="00824CDD"/>
    <w:rsid w:val="00893456"/>
    <w:rsid w:val="00923E5B"/>
    <w:rsid w:val="009D2DA3"/>
    <w:rsid w:val="00A527C8"/>
    <w:rsid w:val="00AE01D3"/>
    <w:rsid w:val="00B040CD"/>
    <w:rsid w:val="00C201CD"/>
    <w:rsid w:val="00CA1DCF"/>
    <w:rsid w:val="00D14E7C"/>
    <w:rsid w:val="00F63CBC"/>
    <w:rsid w:val="00FF4DA5"/>
    <w:rsid w:val="00FF6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5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5E8"/>
    <w:rPr>
      <w:b/>
      <w:bCs/>
    </w:rPr>
  </w:style>
  <w:style w:type="paragraph" w:styleId="ListeParagraf">
    <w:name w:val="List Paragraph"/>
    <w:basedOn w:val="Normal"/>
    <w:uiPriority w:val="34"/>
    <w:qFormat/>
    <w:rsid w:val="007E25E8"/>
    <w:pPr>
      <w:ind w:left="720"/>
      <w:contextualSpacing/>
    </w:pPr>
  </w:style>
  <w:style w:type="paragraph" w:styleId="stbilgi">
    <w:name w:val="header"/>
    <w:basedOn w:val="Normal"/>
    <w:link w:val="stbilgiChar"/>
    <w:uiPriority w:val="99"/>
    <w:unhideWhenUsed/>
    <w:rsid w:val="00B04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40CD"/>
  </w:style>
  <w:style w:type="paragraph" w:styleId="Altbilgi">
    <w:name w:val="footer"/>
    <w:basedOn w:val="Normal"/>
    <w:link w:val="AltbilgiChar"/>
    <w:uiPriority w:val="99"/>
    <w:unhideWhenUsed/>
    <w:rsid w:val="00B04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40CD"/>
  </w:style>
  <w:style w:type="character" w:styleId="Kpr">
    <w:name w:val="Hyperlink"/>
    <w:basedOn w:val="VarsaylanParagrafYazTipi"/>
    <w:uiPriority w:val="99"/>
    <w:unhideWhenUsed/>
    <w:rsid w:val="0089345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0263433">
      <w:bodyDiv w:val="1"/>
      <w:marLeft w:val="0"/>
      <w:marRight w:val="0"/>
      <w:marTop w:val="0"/>
      <w:marBottom w:val="0"/>
      <w:divBdr>
        <w:top w:val="none" w:sz="0" w:space="0" w:color="auto"/>
        <w:left w:val="none" w:sz="0" w:space="0" w:color="auto"/>
        <w:bottom w:val="none" w:sz="0" w:space="0" w:color="auto"/>
        <w:right w:val="none" w:sz="0" w:space="0" w:color="auto"/>
      </w:divBdr>
    </w:div>
    <w:div w:id="1587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sen\Desktop\KVK\Yeni%20klas&#246;r\sirket@dinar.bel.tr" TargetMode="External"/><Relationship Id="rId3" Type="http://schemas.openxmlformats.org/officeDocument/2006/relationships/settings" Target="settings.xml"/><Relationship Id="rId7" Type="http://schemas.openxmlformats.org/officeDocument/2006/relationships/hyperlink" Target="https://www.dinar.bel.tr/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av.bayramsinan@gmail.com</dc:creator>
  <cp:lastModifiedBy>M.esen</cp:lastModifiedBy>
  <cp:revision>2</cp:revision>
  <dcterms:created xsi:type="dcterms:W3CDTF">2022-03-14T07:48:00Z</dcterms:created>
  <dcterms:modified xsi:type="dcterms:W3CDTF">2022-03-14T07:48:00Z</dcterms:modified>
</cp:coreProperties>
</file>